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711960" cy="691505"/>
            <wp:effectExtent b="0" l="0" r="0" t="0"/>
            <wp:docPr descr="Logo1.png" id="4" name="image1.png"/>
            <a:graphic>
              <a:graphicData uri="http://schemas.openxmlformats.org/drawingml/2006/picture">
                <pic:pic>
                  <pic:nvPicPr>
                    <pic:cNvPr descr="Logo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91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35133" cy="753101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133" cy="753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40549" cy="954632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0549" cy="954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KONKURSU FOTOGRAFICZNEGO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„CZŁOWIEK W KADRZE”</w:t>
      </w:r>
    </w:p>
    <w:p w:rsidR="00000000" w:rsidDel="00000000" w:rsidP="00000000" w:rsidRDefault="00000000" w:rsidRPr="00000000" w14:paraId="00000005">
      <w:pPr>
        <w:jc w:val="center"/>
        <w:rPr>
          <w:rFonts w:ascii="Gabriola" w:cs="Gabriola" w:eastAsia="Gabriola" w:hAnsi="Gabriola"/>
          <w:b w:val="1"/>
          <w:color w:val="c00000"/>
          <w:sz w:val="32"/>
          <w:szCs w:val="32"/>
        </w:rPr>
      </w:pPr>
      <w:r w:rsidDel="00000000" w:rsidR="00000000" w:rsidRPr="00000000">
        <w:rPr>
          <w:rFonts w:ascii="Gabriola" w:cs="Gabriola" w:eastAsia="Gabriola" w:hAnsi="Gabriola"/>
          <w:i w:val="1"/>
          <w:color w:val="c00000"/>
          <w:sz w:val="32"/>
          <w:szCs w:val="32"/>
          <w:rtl w:val="0"/>
        </w:rPr>
        <w:t xml:space="preserve">- „</w:t>
      </w:r>
      <w:r w:rsidDel="00000000" w:rsidR="00000000" w:rsidRPr="00000000">
        <w:rPr>
          <w:rFonts w:ascii="Gabriola" w:cs="Gabriola" w:eastAsia="Gabriola" w:hAnsi="Gabriola"/>
          <w:b w:val="1"/>
          <w:i w:val="1"/>
          <w:color w:val="c00000"/>
          <w:sz w:val="32"/>
          <w:szCs w:val="32"/>
          <w:rtl w:val="0"/>
        </w:rPr>
        <w:t xml:space="preserve">Bez przyjaciela ptak duszy w klatce swej nie wytrwa” –Ki dostsuz can kuşi turmaz kafesde”</w:t>
      </w:r>
      <w:r w:rsidDel="00000000" w:rsidR="00000000" w:rsidRPr="00000000">
        <w:rPr>
          <w:rFonts w:ascii="Gabriola" w:cs="Gabriola" w:eastAsia="Gabriola" w:hAnsi="Gabriola"/>
          <w:b w:val="1"/>
          <w:color w:val="c00000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Gabriola" w:cs="Gabriola" w:eastAsia="Gabriola" w:hAnsi="Gabriola"/>
          <w:i w:val="1"/>
          <w:color w:val="c00000"/>
          <w:sz w:val="32"/>
          <w:szCs w:val="32"/>
          <w:rtl w:val="0"/>
        </w:rPr>
        <w:t xml:space="preserve">Yunus Emre</w:t>
      </w:r>
      <w:r w:rsidDel="00000000" w:rsidR="00000000" w:rsidRPr="00000000">
        <w:rPr>
          <w:rFonts w:ascii="Gabriola" w:cs="Gabriola" w:eastAsia="Gabriola" w:hAnsi="Gabriola"/>
          <w:b w:val="1"/>
          <w:color w:val="c00000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OGÓLNE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fotograficznego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CZŁOWIEK W KADRZE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(zwany dalej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Regulaminem”)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warunki i zasady uczestniczenia w Konkursie.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konkursu fotograficznego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CZŁOWIEK W KADRZE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zwanym dalej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„Konkursem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jest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Instytut Yunus Emre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Centrum  Kultury Tureckiej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ul.Malczewskiego 32, 00-697 Warszawa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(zwany dalej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Organizatorem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odbywa się  pod patronatem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Ambasady Republiki Turcja w Polsce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Rakowiecka 19, 02-517 Warszawa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Polskiego Towarzystwa Ziemiańskiego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ul. Poznańska 38, lok. 2, 00-689 Warszawa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Stowarzyszenia Potomków Sejmu Wielkiego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Aspekt 67/36, 01-904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 czasie trwania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treść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Regulaminu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będzie dostępna do wglądu w siedzibie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Organizatora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oraz na stronie internetowej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https://varsova.yee.org.tr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 jest organizowany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na obszarach Rzeczypospolitej Polskiej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 polega na eksponowaniu prac konkursowych zgodnie z zasadami określonymi w niniejszym Regulaminie.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CZAS TRWANIA KONKURSU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trwa od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lipca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 sierpnia  2024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godz. 24.00   – termin nadsyłania prac.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Ogłoszenie wyników nastąpi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września 2024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stronie internetowej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https://varsova.yee.org.tr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w serwisie Instytutu Kultury Tureckiej na Facebook.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UCZESTNICY KONKURSU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wziąć udział w konkursie, musisz mieszkać lub znajdować się stale w Polsce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obywatelstwo nie ma znaczenia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Uczestnikiem Konkursu (zwany dalej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„Uczestnikiem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”) może być każda osoba, która ukończyła lat 18 oraz zgłosiła swój udział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poprzez przesłanie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Karty zgłoszeniowej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wraz z pracami konkursowymi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załączniki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przeznaczony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wyłącznie dla fotografów-amatorów!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wyłączone są osoby, które zawodowo wykonują zawód fotografa lub stale  trudnią się wykonywaniem fotografii w celach zarobkowych.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KONKURSIE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są proszeni o przedstawienie zdjęć, opowiadających o ludziach  w Polsce lub Turcji, które są obok, z  którymi łączą ich więzi emocjonalne. To mogą być portrety  własnych  przyjaciół i ich krewnych, bliscy z rodziny własnej  autorów fotografii, ważne dla was ludzi  z waszego otoczenia. Czekamy na  wasze foto opowieści o ukochanych i szanowanych przez  was   ludzi - w radości i smutku, w życiu rodzinnym, zawodowym i przyjacielskim.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Wpatrujemy się w tych, które są obok nas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f1f1f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Fotografie powinny  być wykonane na terenach  Rzeczypospolitej Polskiej i Republiki Turcji - w granicach obecnych.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jest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w fotografii  portretów bliskich  autorem ludzi w dynamice ich codziennego życia  - wykonanych w krajach zamieszkałych przez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Wystawa pokonkursowa odbędzie się w Warszawie w siedzibie organizatora. O terminie wystawy będzie dodatkowe zawiadomione  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Katalog wystawy ze zdjęciami pokonkursowymi otrzyma każdy uczestnik w formie elektronicznej.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KONKURSU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bezpłatny i dobrowolny.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konkursowe mogą zostać wykonane w dowolnej technice fotograficznej.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może zgłosić maksymalnie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trzy fotografie w tym może być  jedna  seria, składające się z trzech zdjęć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(liczy się jako jedno zdjęcie pod warunkiem, że stanowić będzie jednolitą kompozycję i zostanie to wyraźnie zaznaczone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Karcie zgłoszeniowej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Prace konkursowe powinny być wykonane samodzielnie i muszą być pracami autorskimi.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nie będą dopuszczone prace tworzone wspólnie (współautorstwo).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zastrzega sobie prawo wyboru pojedynczych fotografii z serii.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 mogą brać udział prace, które zostały wcześniej nagradzane w innym konkursie fotograficznym, brały już udział w innych wystawach lub wernisażach.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przystąpienia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przesłanie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wypełnionej,  własnoręcznie podpisanej i zeskanowanej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Karty zgłoszeniowej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stanowiącej załącznik do niniejszego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musi być zatytułowana imieniem i nazwiskiem Uczestnika.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należy przesłać razem z fotografiami.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przesyłają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Organizatorowi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prace konkursowe w wersji elektronicznej na adres 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czlowiekwkadrze2024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@gmail.com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Fotografie muszą spełniać następne wymagania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 zdjęcia jpg,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rozmiar pliku minimum 1600px na krótszym boku  i nie większe niż 8 MB.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Przesłane pliki muszą być nazwane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ponumerowane w sposób umożliwiający identyfikację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Uczestnika 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imię-nazwisko-numer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Prosimy zwrócić na to szczególną uwagę!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Zgłoszenia nie spełniające wymagań zawartych w Regulaminie nie zostaną dopuszczone do udziału w Konkursie.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Przestępując do 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Uczestnik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tym samym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zgodę na  nieodpłatnie wykorzystane 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swoich prac, zakwalifikowanych do wystawy pokonkursowej, na cele ekspozycji wystawy pokonkursowej, publikacji folderu/katalogu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innych publikacji o charakterze promocyjno-kulturalnym lub informacyjnym, w tym w Internecie,   zgodnie z zamierzeniami i potrzebami jak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tak i  organizacji patronujących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Przestępując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 Uczestnik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oświadcza, że posiada on do wykonanej pracy i zdjęcia pełne i nieograniczone prawa autorskie, jak również jest uprawniony do dysponowania wizerunkiem osoby bądź osób przedstawionych na zdjęciu, a także posiada zgodę tych osób na rozpowszechnianie ich wizerunku w ramach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w materiałach podawanych do publicznej wiadomości w tym na portalach i serwisach internetowych.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zastrzega sobie możliwość prezentowania wystawy pokonkursowej w całości lub w częściach w różnych odpowiednych miejscach i placówkach – w tym po za granicami Rzeczypospolitej Polskiej.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16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 KONKURSU</w:t>
      </w:r>
    </w:p>
    <w:p w:rsidR="00000000" w:rsidDel="00000000" w:rsidP="00000000" w:rsidRDefault="00000000" w:rsidRPr="00000000" w14:paraId="00000039">
      <w:pPr>
        <w:spacing w:line="240" w:lineRule="auto"/>
        <w:ind w:left="42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Organizator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powołał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Jury Konkursu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zwane dalej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następujących osobach: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Tatiana Falewicz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dziennikarz, fotograf, podróżniczka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Warszawa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Abdüssamed Bilgili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poeta, Dyrektor Centrum kultury tureckiej w Warszawie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Marcin Shcirmer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historyk sztuki, badacz historii ziemiaństwa i arystokracji  polskiej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Warszawa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D">
      <w:pPr>
        <w:spacing w:after="0" w:line="240" w:lineRule="auto"/>
        <w:ind w:left="42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Wszystkie zdjęcia nadesłane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podlegają ocenie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0" w:line="240" w:lineRule="auto"/>
        <w:ind w:left="426" w:hanging="284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Decyzje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są ostateczne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prawnie wiążące dla wszystkich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Uczestników Konkursu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NAGRODY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nadesłanych prac konkursowych Jury wyłoni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(trzydzieści) fotografii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wystawy pokonkursowej. Kryteriami odbioru zdjęć będą: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jakość techniczna zdjęcia, walory artystyczne i oryginalność pomysłu.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Trzy najlepsze prace konkursowe zostaną nagrodzone pieniądzami  i Dyplomami: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 miejsce -1200 zł;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II miejsce – 800 zl;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III – 500 zł.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zastrzega sobie prawo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przyznania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Wyróżnienia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trzech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innym prac konkursowych, który będą odznaczone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Dyplomami i pamiątkami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Organizator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zastrzega sobie prawo do opublikowania imion i nazwisk o laureatach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oraz umieszczanie tych informacji w materiałach reklamowych organizatora oraz w prasie, mediach i Internecie.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Nagrody zostaną wręczone na wernisażu zorganizowanym w październiku 2024 r. Ostateczna data i miejsce wernisażu zostaną podane w dniu ogłoszenia wyników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otrzymają zaproszenie na wernisaż.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Nagrody nieodebrane na wernisażu mogą zostać odebrane przez laureatów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w terminie do 4 (czerech) tygodni od dnia wernisażu. Po tym terminie nagrody przepadają i przechodzą na własność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Organizatora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Zgłoszenie do konkursu jest równoznaczne z akceptacją przez uczestnika zasad niniejszego Regulaminu.</w:t>
      </w:r>
    </w:p>
    <w:p w:rsidR="00000000" w:rsidDel="00000000" w:rsidP="00000000" w:rsidRDefault="00000000" w:rsidRPr="00000000" w14:paraId="0000004E">
      <w:pPr>
        <w:jc w:val="right"/>
        <w:rPr>
          <w:rFonts w:ascii="Gabriola" w:cs="Gabriola" w:eastAsia="Gabriola" w:hAnsi="Gabriola"/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Gabriola" w:cs="Gabriola" w:eastAsia="Gabriola" w:hAnsi="Gabriola"/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briola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627A8"/>
  </w:style>
  <w:style w:type="paragraph" w:styleId="Nagwek1">
    <w:name w:val="heading 1"/>
    <w:basedOn w:val="Normalny"/>
    <w:next w:val="Normalny"/>
    <w:link w:val="Nagwek1Znak"/>
    <w:uiPriority w:val="9"/>
    <w:qFormat w:val="1"/>
    <w:rsid w:val="0033607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7457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E75E6F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26F9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26F9E"/>
    <w:rPr>
      <w:rFonts w:ascii="Segoe UI" w:cs="Segoe UI" w:hAnsi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FC626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A3358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33583"/>
  </w:style>
  <w:style w:type="paragraph" w:styleId="Stopka">
    <w:name w:val="footer"/>
    <w:basedOn w:val="Normalny"/>
    <w:link w:val="StopkaZnak"/>
    <w:uiPriority w:val="99"/>
    <w:unhideWhenUsed w:val="1"/>
    <w:rsid w:val="00A3358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33583"/>
  </w:style>
  <w:style w:type="character" w:styleId="Pogrubienie">
    <w:name w:val="Strong"/>
    <w:basedOn w:val="Domylnaczcionkaakapitu"/>
    <w:uiPriority w:val="22"/>
    <w:qFormat w:val="1"/>
    <w:rsid w:val="00B22034"/>
    <w:rPr>
      <w:b w:val="1"/>
      <w:bCs w:val="1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267728"/>
  </w:style>
  <w:style w:type="paragraph" w:styleId="HTML-wstpniesformatowany">
    <w:name w:val="HTML Preformatted"/>
    <w:basedOn w:val="Normalny"/>
    <w:link w:val="HTML-wstpniesformatowanyZnak"/>
    <w:uiPriority w:val="99"/>
    <w:unhideWhenUsed w:val="1"/>
    <w:rsid w:val="00CE6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CE619A"/>
    <w:rPr>
      <w:rFonts w:ascii="Courier New" w:cs="Courier New" w:eastAsia="Times New Roman" w:hAnsi="Courier New"/>
      <w:sz w:val="20"/>
      <w:szCs w:val="20"/>
      <w:lang w:eastAsia="pl-PL"/>
    </w:rPr>
  </w:style>
  <w:style w:type="character" w:styleId="y2iqfc" w:customStyle="1">
    <w:name w:val="y2iqfc"/>
    <w:basedOn w:val="Domylnaczcionkaakapitu"/>
    <w:rsid w:val="00CE619A"/>
  </w:style>
  <w:style w:type="character" w:styleId="Nagwek1Znak" w:customStyle="1">
    <w:name w:val="Nagłówek 1 Znak"/>
    <w:basedOn w:val="Domylnaczcionkaakapitu"/>
    <w:link w:val="Nagwek1"/>
    <w:uiPriority w:val="9"/>
    <w:rsid w:val="0033607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/z4+tu6YE6WnFp66OTLPo8sbw==">CgMxLjAyCGguZ2pkZ3hzOAByITFDcFNwVmNCUlRNdTdtSlVsZGlUM1NEeGNFb2xJTXhJVA==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2024-01-29T09:50:00Z</dcterms:created>
  <dc:creator>PC</dc:creator>
</cp:coreProperties>
</file>